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39BBCA1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7D314619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850119">
        <w:rPr>
          <w:rFonts w:ascii="Segoe UI" w:hAnsi="Segoe UI" w:cs="Segoe UI"/>
          <w:b/>
          <w:sz w:val="22"/>
          <w:szCs w:val="22"/>
        </w:rPr>
        <w:t xml:space="preserve">AUGUST 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850119">
        <w:rPr>
          <w:rFonts w:ascii="Segoe UI" w:hAnsi="Segoe UI" w:cs="Segoe UI"/>
          <w:b/>
          <w:sz w:val="22"/>
          <w:szCs w:val="22"/>
        </w:rPr>
        <w:t>29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850119">
        <w:rPr>
          <w:rFonts w:ascii="Segoe UI" w:hAnsi="Segoe UI" w:cs="Segoe UI"/>
          <w:b/>
          <w:sz w:val="22"/>
          <w:szCs w:val="22"/>
        </w:rPr>
        <w:t>2</w:t>
      </w:r>
    </w:p>
    <w:p w14:paraId="7F07F109" w14:textId="35A26EFA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:00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77777777" w:rsidR="00D8790E" w:rsidRPr="00CF1F51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BAEEAC7" w14:textId="4686E589" w:rsidR="00B4172C" w:rsidRDefault="00850119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DISCUSSION AND POSSIBLE ACTION ON SELECTING A TAX RATE FOR THE NEW FISCAL YEAR 2023</w:t>
      </w:r>
      <w:r w:rsidR="00B4172C" w:rsidRPr="00CF1F51">
        <w:rPr>
          <w:rFonts w:ascii="Segoe UI" w:hAnsi="Segoe UI" w:cs="Segoe UI"/>
          <w:sz w:val="22"/>
          <w:szCs w:val="22"/>
        </w:rPr>
        <w:t>.</w:t>
      </w:r>
    </w:p>
    <w:p w14:paraId="0EE0A07B" w14:textId="5A7935CB" w:rsidR="00B51480" w:rsidRDefault="00B51480" w:rsidP="00B51480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711A5E7" w14:textId="77777777" w:rsidR="00B51480" w:rsidRDefault="00B51480" w:rsidP="00B51480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6A4DFBD" w14:textId="4020A065" w:rsidR="00B51480" w:rsidRPr="00CF1F51" w:rsidRDefault="00B51480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DISCUSSION AND POSSIBLE ACTION ON FIRST READING OF ORDINANCE 1-20</w:t>
      </w:r>
      <w:r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Pr="00CF1F51">
        <w:rPr>
          <w:rFonts w:ascii="Segoe UI" w:hAnsi="Segoe UI" w:cs="Segoe UI"/>
          <w:sz w:val="22"/>
          <w:szCs w:val="22"/>
        </w:rPr>
        <w:t>, SETTING TAX RATE TO SUPPORT MUNICIPAL GOVERNMENT FOR FISCAL YEAR 20</w:t>
      </w:r>
      <w:r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Pr="00CF1F51">
        <w:rPr>
          <w:rFonts w:ascii="Segoe UI" w:hAnsi="Segoe UI" w:cs="Segoe UI"/>
          <w:sz w:val="22"/>
          <w:szCs w:val="22"/>
        </w:rPr>
        <w:t>/202</w:t>
      </w:r>
      <w:r w:rsidR="00850119">
        <w:rPr>
          <w:rFonts w:ascii="Segoe UI" w:hAnsi="Segoe UI" w:cs="Segoe UI"/>
          <w:sz w:val="22"/>
          <w:szCs w:val="22"/>
        </w:rPr>
        <w:t>3.</w:t>
      </w:r>
    </w:p>
    <w:p w14:paraId="386CAD95" w14:textId="3C4BF150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8756F24" w14:textId="77777777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511A6069" w14:textId="36B3DA13" w:rsidR="00171933" w:rsidRPr="00CF1F51" w:rsidRDefault="00171933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 xml:space="preserve">DISCUSSION AND POSSIBLE ACTION ON </w:t>
      </w:r>
      <w:r w:rsidR="004B7441" w:rsidRPr="00CF1F51">
        <w:rPr>
          <w:rFonts w:ascii="Segoe UI" w:hAnsi="Segoe UI" w:cs="Segoe UI"/>
          <w:sz w:val="22"/>
          <w:szCs w:val="22"/>
        </w:rPr>
        <w:t>FIRST READING OF ORDINANCE 35-20</w:t>
      </w:r>
      <w:r w:rsidR="00A55F01"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="004B7441" w:rsidRPr="00CF1F51">
        <w:rPr>
          <w:rFonts w:ascii="Segoe UI" w:hAnsi="Segoe UI" w:cs="Segoe UI"/>
          <w:sz w:val="22"/>
          <w:szCs w:val="22"/>
        </w:rPr>
        <w:t>, ADOPTING 20</w:t>
      </w:r>
      <w:r w:rsidR="00A55F01"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="004B7441" w:rsidRPr="00CF1F51">
        <w:rPr>
          <w:rFonts w:ascii="Segoe UI" w:hAnsi="Segoe UI" w:cs="Segoe UI"/>
          <w:sz w:val="22"/>
          <w:szCs w:val="22"/>
        </w:rPr>
        <w:t>/20</w:t>
      </w:r>
      <w:r w:rsidR="00516969" w:rsidRPr="00CF1F51"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3</w:t>
      </w:r>
      <w:r w:rsidR="004B7441" w:rsidRPr="00CF1F51">
        <w:rPr>
          <w:rFonts w:ascii="Segoe UI" w:hAnsi="Segoe UI" w:cs="Segoe UI"/>
          <w:sz w:val="22"/>
          <w:szCs w:val="22"/>
        </w:rPr>
        <w:t xml:space="preserve"> BUDGET</w:t>
      </w:r>
      <w:r w:rsidRPr="00CF1F51">
        <w:rPr>
          <w:rFonts w:ascii="Segoe UI" w:hAnsi="Segoe UI" w:cs="Segoe UI"/>
          <w:sz w:val="22"/>
          <w:szCs w:val="22"/>
        </w:rPr>
        <w:t>.</w:t>
      </w:r>
    </w:p>
    <w:p w14:paraId="46697998" w14:textId="576AA68A" w:rsidR="00DE3225" w:rsidRPr="00CF1F51" w:rsidRDefault="00DE3225" w:rsidP="00DE3225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3183F2AC" w14:textId="77777777" w:rsidR="00DE3225" w:rsidRPr="00CF1F51" w:rsidRDefault="00DE3225" w:rsidP="00DE3225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EA0F24B" w14:textId="21B9A981" w:rsidR="004B7441" w:rsidRDefault="004B7441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DISCUSSION AND POSSIBLE ACTION ON FIRST READING OF ORDINANCE 37-20</w:t>
      </w:r>
      <w:r w:rsidR="00A55F01"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Pr="00CF1F51">
        <w:rPr>
          <w:rFonts w:ascii="Segoe UI" w:hAnsi="Segoe UI" w:cs="Segoe UI"/>
          <w:sz w:val="22"/>
          <w:szCs w:val="22"/>
        </w:rPr>
        <w:t>, SETTING OF REVISED UTILITY RATES AND FEES TO SUPPORT THE ENTERPRISE FUND OF CITY BUDGET.</w:t>
      </w: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259ED960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DA56BA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850119">
        <w:rPr>
          <w:rFonts w:ascii="Segoe UI" w:hAnsi="Segoe UI" w:cs="Segoe UI"/>
          <w:sz w:val="22"/>
          <w:szCs w:val="22"/>
        </w:rPr>
        <w:t>AUGUST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850119">
        <w:rPr>
          <w:rFonts w:ascii="Segoe UI" w:hAnsi="Segoe UI" w:cs="Segoe UI"/>
          <w:sz w:val="22"/>
          <w:szCs w:val="22"/>
        </w:rPr>
        <w:t>25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352534">
    <w:abstractNumId w:val="9"/>
  </w:num>
  <w:num w:numId="2" w16cid:durableId="951547099">
    <w:abstractNumId w:val="6"/>
  </w:num>
  <w:num w:numId="3" w16cid:durableId="2089616756">
    <w:abstractNumId w:val="0"/>
  </w:num>
  <w:num w:numId="4" w16cid:durableId="1327512968">
    <w:abstractNumId w:val="1"/>
  </w:num>
  <w:num w:numId="5" w16cid:durableId="1895192787">
    <w:abstractNumId w:val="3"/>
  </w:num>
  <w:num w:numId="6" w16cid:durableId="721170168">
    <w:abstractNumId w:val="8"/>
  </w:num>
  <w:num w:numId="7" w16cid:durableId="2044206656">
    <w:abstractNumId w:val="7"/>
  </w:num>
  <w:num w:numId="8" w16cid:durableId="1262686917">
    <w:abstractNumId w:val="4"/>
  </w:num>
  <w:num w:numId="9" w16cid:durableId="746996605">
    <w:abstractNumId w:val="5"/>
  </w:num>
  <w:num w:numId="10" w16cid:durableId="10403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52F22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E2480"/>
    <w:rsid w:val="005E616B"/>
    <w:rsid w:val="006240BF"/>
    <w:rsid w:val="00633B39"/>
    <w:rsid w:val="006449A8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0119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51480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55F99"/>
    <w:rsid w:val="00D61BB5"/>
    <w:rsid w:val="00D861AD"/>
    <w:rsid w:val="00D8790E"/>
    <w:rsid w:val="00DA0239"/>
    <w:rsid w:val="00DA464E"/>
    <w:rsid w:val="00DA56BA"/>
    <w:rsid w:val="00DB25BC"/>
    <w:rsid w:val="00DD0A1C"/>
    <w:rsid w:val="00DE1F2F"/>
    <w:rsid w:val="00DE3225"/>
    <w:rsid w:val="00DE75CE"/>
    <w:rsid w:val="00DF0900"/>
    <w:rsid w:val="00E00943"/>
    <w:rsid w:val="00E01351"/>
    <w:rsid w:val="00E25F28"/>
    <w:rsid w:val="00E61B41"/>
    <w:rsid w:val="00E965B7"/>
    <w:rsid w:val="00EA19F9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2022-08-22T14:04:00Z</dcterms:created>
  <dcterms:modified xsi:type="dcterms:W3CDTF">2022-08-24T13:58:00Z</dcterms:modified>
</cp:coreProperties>
</file>